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6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2023年度浙江省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制造业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首台（套）重点领域关键技术指标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清单征集汇总表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（更新产品信息指标表）</w:t>
      </w:r>
      <w:bookmarkStart w:id="0" w:name="_GoBack"/>
      <w:bookmarkEnd w:id="0"/>
    </w:p>
    <w:tbl>
      <w:tblPr>
        <w:tblStyle w:val="3"/>
        <w:tblW w:w="11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784"/>
        <w:gridCol w:w="1256"/>
        <w:gridCol w:w="1181"/>
        <w:gridCol w:w="1780"/>
        <w:gridCol w:w="1780"/>
        <w:gridCol w:w="1545"/>
        <w:gridCol w:w="156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458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序号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地区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重点领域</w:t>
            </w:r>
          </w:p>
        </w:tc>
        <w:tc>
          <w:tcPr>
            <w:tcW w:w="1181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产品</w:t>
            </w:r>
            <w:r>
              <w:rPr>
                <w:rFonts w:hint="eastAsia" w:ascii="楷体" w:hAnsi="楷体" w:eastAsia="楷体" w:cs="楷体"/>
              </w:rPr>
              <w:t>名称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对应关键技术指标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指标修改（更新、新增或删减）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指标类型（国际领先、国际先进、国内领先）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我省具备相应</w:t>
            </w:r>
            <w:r>
              <w:rPr>
                <w:rFonts w:hint="eastAsia" w:ascii="楷体" w:hAnsi="楷体" w:eastAsia="楷体" w:cs="楷体"/>
                <w:lang w:eastAsia="zh-CN"/>
              </w:rPr>
              <w:t>工程化攻关和</w:t>
            </w:r>
            <w:r>
              <w:rPr>
                <w:rFonts w:hint="eastAsia" w:ascii="楷体" w:hAnsi="楷体" w:eastAsia="楷体" w:cs="楷体"/>
              </w:rPr>
              <w:t>生产能力的企业</w:t>
            </w:r>
            <w:r>
              <w:rPr>
                <w:rFonts w:hint="eastAsia" w:ascii="楷体" w:hAnsi="楷体" w:eastAsia="楷体" w:cs="楷体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58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78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8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563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产品</w:t>
            </w:r>
            <w:r>
              <w:rPr>
                <w:rFonts w:hint="eastAsia" w:ascii="楷体" w:hAnsi="楷体" w:eastAsia="楷体" w:cs="楷体"/>
              </w:rPr>
              <w:t>技术水平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784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56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63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63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63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784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56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63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63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563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ODE3NTljNWIzNDU4N2VjMmQ3MzIwOGU1ZGE0NWMifQ=="/>
  </w:docVars>
  <w:rsids>
    <w:rsidRoot w:val="4FFC4503"/>
    <w:rsid w:val="4FFC4503"/>
    <w:rsid w:val="5CB0619B"/>
    <w:rsid w:val="FFF7A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0</TotalTime>
  <ScaleCrop>false</ScaleCrop>
  <LinksUpToDate>false</LinksUpToDate>
  <CharactersWithSpaces>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2022-05-11T15:47:00Z</dcterms:created>
  <dc:creator>⑩</dc:creator>
  <cp:lastModifiedBy>Hz</cp:lastModifiedBy>
  <dcterms:modified xsi:type="dcterms:W3CDTF">2023-03-22T06:43:33Z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5DC49D0E133742C9982A37C9FA847E84</vt:lpwstr>
  </property>
</Properties>
</file>